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B4A3" w14:textId="77777777" w:rsidR="00D43753" w:rsidRDefault="00D43753" w:rsidP="00847283"/>
    <w:p w14:paraId="5C43E131" w14:textId="77777777" w:rsidR="004F6DDA" w:rsidRPr="004F6DDA" w:rsidRDefault="004F6DDA" w:rsidP="004F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DA">
        <w:rPr>
          <w:rFonts w:ascii="Times New Roman" w:hAnsi="Times New Roman" w:cs="Times New Roman"/>
          <w:b/>
          <w:sz w:val="28"/>
          <w:szCs w:val="28"/>
        </w:rPr>
        <w:t>2024-2025</w:t>
      </w:r>
    </w:p>
    <w:p w14:paraId="11B22E12" w14:textId="2422F4BD" w:rsidR="00D43753" w:rsidRPr="004F6DDA" w:rsidRDefault="00D43753" w:rsidP="004F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tr-TR"/>
        </w:rPr>
        <w:t>RADYOLOJİ</w:t>
      </w:r>
    </w:p>
    <w:p w14:paraId="313CDB5D" w14:textId="1446A324" w:rsidR="00E84207" w:rsidRPr="004F6DDA" w:rsidRDefault="00D43753" w:rsidP="004F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DA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4851B8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4F6DDA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0D8431AA" w14:textId="77777777" w:rsidR="004F6DDA" w:rsidRDefault="004F6DDA" w:rsidP="00D4375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4EDB1A" w14:textId="1E5252F5" w:rsidR="004F6DDA" w:rsidRPr="004F6DDA" w:rsidRDefault="00EC5D3D" w:rsidP="004F6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4F6DDA" w:rsidRPr="004F6DDA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50815503" w14:textId="146B6AD3" w:rsidR="00D43753" w:rsidRPr="004F6DDA" w:rsidRDefault="00D636AA" w:rsidP="00D43753">
      <w:pPr>
        <w:pStyle w:val="ListeParagraf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T</w:t>
      </w:r>
      <w:r w:rsidR="00D43753" w:rsidRPr="004F6DDA">
        <w:rPr>
          <w:rFonts w:ascii="Times New Roman" w:hAnsi="Times New Roman" w:cs="Times New Roman"/>
          <w:sz w:val="24"/>
          <w:szCs w:val="24"/>
        </w:rPr>
        <w:t xml:space="preserve">anısal ve girişimsel radyoloji görüntüleme tetkik istemlerinde öykü ve fizik muayeneye dayalı, yaşa uygun, algoritma doğrultusunda, doğru </w:t>
      </w:r>
      <w:proofErr w:type="spellStart"/>
      <w:r w:rsidR="00D43753" w:rsidRPr="004F6DDA">
        <w:rPr>
          <w:rFonts w:ascii="Times New Roman" w:hAnsi="Times New Roman" w:cs="Times New Roman"/>
          <w:sz w:val="24"/>
          <w:szCs w:val="24"/>
        </w:rPr>
        <w:t>endikasyo</w:t>
      </w:r>
      <w:r w:rsidR="004F6DDA" w:rsidRPr="004F6DDA">
        <w:rPr>
          <w:rFonts w:ascii="Times New Roman" w:hAnsi="Times New Roman" w:cs="Times New Roman"/>
          <w:sz w:val="24"/>
          <w:szCs w:val="24"/>
        </w:rPr>
        <w:t>nla</w:t>
      </w:r>
      <w:proofErr w:type="spellEnd"/>
      <w:r w:rsidR="004F6DDA" w:rsidRPr="004F6DDA">
        <w:rPr>
          <w:rFonts w:ascii="Times New Roman" w:hAnsi="Times New Roman" w:cs="Times New Roman"/>
          <w:sz w:val="24"/>
          <w:szCs w:val="24"/>
        </w:rPr>
        <w:t xml:space="preserve"> tetkik isteme ve </w:t>
      </w:r>
      <w:r w:rsidR="00D43753" w:rsidRPr="004F6DDA">
        <w:rPr>
          <w:rFonts w:ascii="Times New Roman" w:hAnsi="Times New Roman" w:cs="Times New Roman"/>
          <w:sz w:val="24"/>
          <w:szCs w:val="24"/>
        </w:rPr>
        <w:t>görüntüleme yöntemlerini, radyasyondan korunma kuralları dikkate alınarak, uygulayabilme</w:t>
      </w:r>
      <w:r w:rsidRPr="004F6DDA">
        <w:rPr>
          <w:rFonts w:ascii="Times New Roman" w:hAnsi="Times New Roman" w:cs="Times New Roman"/>
          <w:sz w:val="24"/>
          <w:szCs w:val="24"/>
        </w:rPr>
        <w:t xml:space="preserve"> ve elde edilen sonuçları</w:t>
      </w:r>
      <w:r w:rsidR="00D43753" w:rsidRPr="004F6DDA">
        <w:rPr>
          <w:rFonts w:ascii="Times New Roman" w:hAnsi="Times New Roman" w:cs="Times New Roman"/>
          <w:sz w:val="24"/>
          <w:szCs w:val="24"/>
        </w:rPr>
        <w:t xml:space="preserve"> hasta kliniğine uygun olarak yorumlayabilme becerisi kazandırmak</w:t>
      </w:r>
      <w:r w:rsidR="00FE55DD">
        <w:rPr>
          <w:rFonts w:ascii="Times New Roman" w:hAnsi="Times New Roman" w:cs="Times New Roman"/>
          <w:sz w:val="24"/>
          <w:szCs w:val="24"/>
        </w:rPr>
        <w:t>.</w:t>
      </w:r>
      <w:r w:rsidR="00D43753" w:rsidRPr="004F6D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732DEE" w14:textId="77777777" w:rsidR="00D636AA" w:rsidRPr="004F6DDA" w:rsidRDefault="00D636AA" w:rsidP="001B425C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B6DED" w14:textId="77EDE1E9" w:rsidR="00D43753" w:rsidRPr="004F6DDA" w:rsidRDefault="00D636AA" w:rsidP="001B425C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DA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4F6DDA" w:rsidRPr="004F6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30B85" w14:textId="7C00AFDC" w:rsidR="00D636AA" w:rsidRPr="004F6DDA" w:rsidRDefault="00D636AA" w:rsidP="001B425C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Tanısal ve girişimsel radyolojik görüntüleme yöntemleri.</w:t>
      </w:r>
      <w:r w:rsidR="004F6DDA" w:rsidRPr="004F6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1D8E1" w14:textId="77777777" w:rsidR="00D636AA" w:rsidRPr="004F6DDA" w:rsidRDefault="00D636AA" w:rsidP="001B425C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9C0DA" w14:textId="416793D1" w:rsidR="004F6DDA" w:rsidRPr="004F6DDA" w:rsidRDefault="004F6DDA" w:rsidP="004F6DD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12485812" w14:textId="77777777" w:rsidR="004F6DDA" w:rsidRPr="004F6DDA" w:rsidRDefault="004F6DDA" w:rsidP="004F6D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6DDA">
        <w:rPr>
          <w:rFonts w:ascii="Times New Roman" w:hAnsi="Times New Roman" w:cs="Times New Roman"/>
          <w:sz w:val="24"/>
          <w:szCs w:val="24"/>
        </w:rPr>
        <w:t>Bu stajı tamamlayan öğrenci:</w:t>
      </w:r>
    </w:p>
    <w:p w14:paraId="39029027" w14:textId="079F14DC" w:rsidR="001B425C" w:rsidRPr="004F6DDA" w:rsidRDefault="002A172C" w:rsidP="004F6DDA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Tüm radyolojik görüntüleme yöntemleri</w:t>
      </w:r>
      <w:r w:rsidR="00D636AA" w:rsidRPr="004F6DDA">
        <w:rPr>
          <w:rFonts w:ascii="Times New Roman" w:hAnsi="Times New Roman" w:cs="Times New Roman"/>
          <w:sz w:val="24"/>
          <w:szCs w:val="24"/>
        </w:rPr>
        <w:t>ni bilir.</w:t>
      </w:r>
    </w:p>
    <w:p w14:paraId="73357517" w14:textId="77777777" w:rsidR="001B425C" w:rsidRPr="004F6DDA" w:rsidRDefault="001B425C" w:rsidP="004F6DDA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 xml:space="preserve">Farklı sistemlere ait hastalıkların tanısal yaklaşımında doğru radyolojik algoritmayı seçebilir. </w:t>
      </w:r>
    </w:p>
    <w:p w14:paraId="3145524C" w14:textId="77777777" w:rsidR="001B425C" w:rsidRPr="004F6DDA" w:rsidRDefault="001B425C" w:rsidP="004F6DDA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 xml:space="preserve">Hastaların klinik durumlarını değerlendirmek için uygun olan tetkik ve </w:t>
      </w:r>
      <w:proofErr w:type="spellStart"/>
      <w:r w:rsidRPr="004F6DDA">
        <w:rPr>
          <w:rFonts w:ascii="Times New Roman" w:hAnsi="Times New Roman" w:cs="Times New Roman"/>
          <w:sz w:val="24"/>
          <w:szCs w:val="24"/>
        </w:rPr>
        <w:t>radyofarmasötiği</w:t>
      </w:r>
      <w:proofErr w:type="spellEnd"/>
      <w:r w:rsidRPr="004F6DDA">
        <w:rPr>
          <w:rFonts w:ascii="Times New Roman" w:hAnsi="Times New Roman" w:cs="Times New Roman"/>
          <w:sz w:val="24"/>
          <w:szCs w:val="24"/>
        </w:rPr>
        <w:t xml:space="preserve"> ilişkilendirilerek doğru uygulamanın seçilmesine karar verebilir. </w:t>
      </w:r>
    </w:p>
    <w:p w14:paraId="3E7CA282" w14:textId="77777777" w:rsidR="00B755B7" w:rsidRPr="004F6DDA" w:rsidRDefault="001B425C" w:rsidP="004F6DDA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Girişimsel radyolojik uygulamaları tanımlayabilir</w:t>
      </w:r>
      <w:r w:rsidR="00B755B7" w:rsidRPr="004F6DDA">
        <w:rPr>
          <w:rFonts w:ascii="Times New Roman" w:hAnsi="Times New Roman" w:cs="Times New Roman"/>
          <w:sz w:val="24"/>
          <w:szCs w:val="24"/>
        </w:rPr>
        <w:t>.</w:t>
      </w:r>
    </w:p>
    <w:p w14:paraId="31D92842" w14:textId="451DD646" w:rsidR="00B755B7" w:rsidRPr="004F6DDA" w:rsidRDefault="00D636AA" w:rsidP="00B755B7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A</w:t>
      </w:r>
      <w:r w:rsidR="001B425C" w:rsidRPr="004F6DDA">
        <w:rPr>
          <w:rFonts w:ascii="Times New Roman" w:hAnsi="Times New Roman" w:cs="Times New Roman"/>
          <w:sz w:val="24"/>
          <w:szCs w:val="24"/>
        </w:rPr>
        <w:t>çık kaynak radyoaktif maddelerd</w:t>
      </w:r>
      <w:r w:rsidRPr="004F6DDA">
        <w:rPr>
          <w:rFonts w:ascii="Times New Roman" w:hAnsi="Times New Roman" w:cs="Times New Roman"/>
          <w:sz w:val="24"/>
          <w:szCs w:val="24"/>
        </w:rPr>
        <w:t>en korunma prensiplerini bilir.</w:t>
      </w:r>
      <w:r w:rsidR="00B755B7" w:rsidRPr="004F6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3AFDA" w14:textId="5FAA40F1" w:rsidR="00B755B7" w:rsidRPr="004F6DDA" w:rsidRDefault="00B755B7" w:rsidP="00B755B7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Radyasyon</w:t>
      </w:r>
      <w:r w:rsidR="00D636AA" w:rsidRPr="004F6DDA">
        <w:rPr>
          <w:rFonts w:ascii="Times New Roman" w:hAnsi="Times New Roman" w:cs="Times New Roman"/>
          <w:sz w:val="24"/>
          <w:szCs w:val="24"/>
        </w:rPr>
        <w:t>un</w:t>
      </w:r>
      <w:r w:rsidRPr="004F6DDA">
        <w:rPr>
          <w:rFonts w:ascii="Times New Roman" w:hAnsi="Times New Roman" w:cs="Times New Roman"/>
          <w:sz w:val="24"/>
          <w:szCs w:val="24"/>
        </w:rPr>
        <w:t xml:space="preserve"> etkileri ve güvenliği ile ilgili temel bilgileri tanımlayabilir. </w:t>
      </w:r>
    </w:p>
    <w:p w14:paraId="48835F60" w14:textId="77777777" w:rsidR="00B755B7" w:rsidRPr="004F6DDA" w:rsidRDefault="00B755B7" w:rsidP="00B755B7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 xml:space="preserve">Kontrast maddeler ve yan etkilerini tanımlayabilir. </w:t>
      </w:r>
    </w:p>
    <w:p w14:paraId="4303E385" w14:textId="72EED0DF" w:rsidR="00B755B7" w:rsidRPr="004F6DDA" w:rsidRDefault="00B755B7" w:rsidP="00B755B7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>Travma radyogramlarının ve akciğer radyogramlarının değerlendirilmesinde temel kuralları uygulayabilir ve özellikle acil patolojileri tanımlayabilir.</w:t>
      </w:r>
    </w:p>
    <w:p w14:paraId="2CBA1614" w14:textId="0E110CFC" w:rsidR="00B755B7" w:rsidRDefault="001B425C" w:rsidP="001B425C">
      <w:pPr>
        <w:pStyle w:val="ListeParagraf"/>
        <w:numPr>
          <w:ilvl w:val="0"/>
          <w:numId w:val="1"/>
        </w:num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DDA">
        <w:rPr>
          <w:rFonts w:ascii="Times New Roman" w:hAnsi="Times New Roman" w:cs="Times New Roman"/>
          <w:sz w:val="24"/>
          <w:szCs w:val="24"/>
        </w:rPr>
        <w:t xml:space="preserve">Hasta görüntüleme sonuçlarının değerlendirilmesinde kanıta dayalı kararlar vermek için uygun veri kaynaklarını kullanarak elde ettikleri bilgileri </w:t>
      </w:r>
      <w:r w:rsidR="00D636AA" w:rsidRPr="004F6DDA">
        <w:rPr>
          <w:rFonts w:ascii="Times New Roman" w:hAnsi="Times New Roman" w:cs="Times New Roman"/>
          <w:sz w:val="24"/>
          <w:szCs w:val="24"/>
        </w:rPr>
        <w:t>uygulayabilir.</w:t>
      </w:r>
      <w:r w:rsidRPr="004F6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47F2A" w14:textId="77777777" w:rsidR="00D636AA" w:rsidRPr="004F6DDA" w:rsidRDefault="00D636AA" w:rsidP="001B425C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90245" w14:textId="3D9E8D5F" w:rsidR="00276F5D" w:rsidRPr="00257847" w:rsidRDefault="00276F5D" w:rsidP="00276F5D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7847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234A0D0C" w14:textId="77777777" w:rsidR="00257847" w:rsidRPr="00257847" w:rsidRDefault="00257847" w:rsidP="00257847">
      <w:pPr>
        <w:spacing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847">
        <w:rPr>
          <w:rFonts w:ascii="Times New Roman" w:hAnsi="Times New Roman" w:cs="Times New Roman"/>
          <w:bCs/>
          <w:sz w:val="24"/>
          <w:szCs w:val="24"/>
        </w:rPr>
        <w:t>Klinik Radyoloji Ercan Tuncel</w:t>
      </w:r>
    </w:p>
    <w:p w14:paraId="418B5432" w14:textId="06A24431" w:rsidR="00276F5D" w:rsidRPr="00257847" w:rsidRDefault="00276F5D" w:rsidP="00276F5D">
      <w:pPr>
        <w:spacing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47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1929E24D" w14:textId="00D9D0C4" w:rsidR="00276F5D" w:rsidRPr="00257847" w:rsidRDefault="00276F5D" w:rsidP="00276F5D">
      <w:pPr>
        <w:spacing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47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</w:t>
      </w:r>
      <w:r w:rsidR="00FE55DD" w:rsidRPr="00257847">
        <w:rPr>
          <w:rFonts w:ascii="Times New Roman" w:hAnsi="Times New Roman" w:cs="Times New Roman"/>
          <w:sz w:val="24"/>
          <w:szCs w:val="24"/>
        </w:rPr>
        <w:t>tama 60 olarak değerlendirilir.</w:t>
      </w:r>
      <w:bookmarkEnd w:id="0"/>
    </w:p>
    <w:sectPr w:rsidR="00276F5D" w:rsidRPr="0025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5"/>
    <w:rsid w:val="00046E36"/>
    <w:rsid w:val="00061E9D"/>
    <w:rsid w:val="001140C5"/>
    <w:rsid w:val="001774B3"/>
    <w:rsid w:val="001A72EC"/>
    <w:rsid w:val="001B425C"/>
    <w:rsid w:val="00247E7D"/>
    <w:rsid w:val="00257847"/>
    <w:rsid w:val="002748FC"/>
    <w:rsid w:val="00276F5D"/>
    <w:rsid w:val="002A172C"/>
    <w:rsid w:val="002D4D72"/>
    <w:rsid w:val="002D5041"/>
    <w:rsid w:val="00330B22"/>
    <w:rsid w:val="0041762F"/>
    <w:rsid w:val="004415E3"/>
    <w:rsid w:val="00477E2D"/>
    <w:rsid w:val="004851B8"/>
    <w:rsid w:val="00490167"/>
    <w:rsid w:val="004A252E"/>
    <w:rsid w:val="004B294D"/>
    <w:rsid w:val="004B2CE2"/>
    <w:rsid w:val="004E75F5"/>
    <w:rsid w:val="004F6DDA"/>
    <w:rsid w:val="00535352"/>
    <w:rsid w:val="00537970"/>
    <w:rsid w:val="00574347"/>
    <w:rsid w:val="005A749B"/>
    <w:rsid w:val="005B331B"/>
    <w:rsid w:val="005D60E3"/>
    <w:rsid w:val="0066188C"/>
    <w:rsid w:val="006835C6"/>
    <w:rsid w:val="00694FDC"/>
    <w:rsid w:val="006A595C"/>
    <w:rsid w:val="00706F94"/>
    <w:rsid w:val="00712BD2"/>
    <w:rsid w:val="007602C2"/>
    <w:rsid w:val="00763857"/>
    <w:rsid w:val="00773D76"/>
    <w:rsid w:val="00784417"/>
    <w:rsid w:val="007A0417"/>
    <w:rsid w:val="008E3165"/>
    <w:rsid w:val="00930C7C"/>
    <w:rsid w:val="00935B9C"/>
    <w:rsid w:val="00994F82"/>
    <w:rsid w:val="009A712C"/>
    <w:rsid w:val="009B22D0"/>
    <w:rsid w:val="00A379A2"/>
    <w:rsid w:val="00A60522"/>
    <w:rsid w:val="00B54B33"/>
    <w:rsid w:val="00B755B7"/>
    <w:rsid w:val="00BE5AD3"/>
    <w:rsid w:val="00C26915"/>
    <w:rsid w:val="00C61648"/>
    <w:rsid w:val="00CB4BC7"/>
    <w:rsid w:val="00CE5AC7"/>
    <w:rsid w:val="00D223DA"/>
    <w:rsid w:val="00D43753"/>
    <w:rsid w:val="00D451E2"/>
    <w:rsid w:val="00D636AA"/>
    <w:rsid w:val="00D738A9"/>
    <w:rsid w:val="00DC3A82"/>
    <w:rsid w:val="00DE3901"/>
    <w:rsid w:val="00E117FC"/>
    <w:rsid w:val="00E64CB2"/>
    <w:rsid w:val="00E84207"/>
    <w:rsid w:val="00E87F8F"/>
    <w:rsid w:val="00E90EB1"/>
    <w:rsid w:val="00EB50AB"/>
    <w:rsid w:val="00EC5D3D"/>
    <w:rsid w:val="00EE00F5"/>
    <w:rsid w:val="00F571A2"/>
    <w:rsid w:val="00F97119"/>
    <w:rsid w:val="00FE55DD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E85"/>
  <w15:chartTrackingRefBased/>
  <w15:docId w15:val="{F351B539-A45E-463D-8A1C-669ED2C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D7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D72"/>
    <w:pPr>
      <w:ind w:left="720"/>
      <w:contextualSpacing/>
    </w:pPr>
  </w:style>
  <w:style w:type="table" w:styleId="TabloKlavuzu">
    <w:name w:val="Table Grid"/>
    <w:basedOn w:val="NormalTablo"/>
    <w:uiPriority w:val="39"/>
    <w:rsid w:val="0033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Zeliha Yazıcı</cp:lastModifiedBy>
  <cp:revision>3</cp:revision>
  <dcterms:created xsi:type="dcterms:W3CDTF">2024-08-19T09:20:00Z</dcterms:created>
  <dcterms:modified xsi:type="dcterms:W3CDTF">2024-08-26T07:00:00Z</dcterms:modified>
</cp:coreProperties>
</file>