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00"/>
        <w:gridCol w:w="3005"/>
      </w:tblGrid>
      <w:tr w:rsidR="0084410D" w14:paraId="67B83EF4" w14:textId="77777777">
        <w:trPr>
          <w:trHeight w:val="15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39F5" w14:textId="77777777" w:rsidR="0084410D" w:rsidRDefault="00D75306">
            <w:pPr>
              <w:tabs>
                <w:tab w:val="center" w:pos="4536"/>
                <w:tab w:val="right" w:pos="9072"/>
              </w:tabs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667F954B" wp14:editId="478F3D54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0</wp:posOffset>
                  </wp:positionV>
                  <wp:extent cx="906780" cy="906780"/>
                  <wp:effectExtent l="0" t="0" r="7620" b="7620"/>
                  <wp:wrapTight wrapText="bothSides">
                    <wp:wrapPolygon edited="0">
                      <wp:start x="8622" y="0"/>
                      <wp:lineTo x="5899" y="454"/>
                      <wp:lineTo x="0" y="5445"/>
                      <wp:lineTo x="0" y="16336"/>
                      <wp:lineTo x="6353" y="21328"/>
                      <wp:lineTo x="8622" y="21328"/>
                      <wp:lineTo x="13160" y="21328"/>
                      <wp:lineTo x="14975" y="21328"/>
                      <wp:lineTo x="21328" y="15882"/>
                      <wp:lineTo x="21328" y="5445"/>
                      <wp:lineTo x="15882" y="454"/>
                      <wp:lineTo x="13160" y="0"/>
                      <wp:lineTo x="8622" y="0"/>
                    </wp:wrapPolygon>
                  </wp:wrapTight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33EF" w14:textId="77777777" w:rsidR="0084410D" w:rsidRDefault="00D75306">
            <w:pPr>
              <w:pStyle w:val="P68B1DB1-Normal1"/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</w:pPr>
            <w:r>
              <w:t>REGISTRAR'S OFFICE</w:t>
            </w:r>
          </w:p>
          <w:p w14:paraId="5C56400C" w14:textId="77777777" w:rsidR="0084410D" w:rsidRDefault="00D75306">
            <w:pPr>
              <w:pStyle w:val="P68B1DB1-Normal1"/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</w:pPr>
            <w:r>
              <w:t>EXEMPTION AND ADAPTATION APPLICATION FORM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FF99" w14:textId="77777777" w:rsidR="0084410D" w:rsidRDefault="0084410D">
            <w:pPr>
              <w:tabs>
                <w:tab w:val="center" w:pos="4536"/>
                <w:tab w:val="right" w:pos="9072"/>
              </w:tabs>
            </w:pPr>
          </w:p>
          <w:p w14:paraId="0CD1785C" w14:textId="1611E9CE" w:rsidR="0084410D" w:rsidRDefault="00D75306">
            <w:pPr>
              <w:pStyle w:val="a"/>
            </w:pPr>
            <w:r>
              <w:rPr>
                <w:b/>
              </w:rPr>
              <w:t>Document No:</w:t>
            </w:r>
            <w:r w:rsidR="00E62E32">
              <w:t xml:space="preserve"> FR.OIO.017</w:t>
            </w:r>
            <w:bookmarkStart w:id="0" w:name="_GoBack"/>
            <w:bookmarkEnd w:id="0"/>
          </w:p>
          <w:p w14:paraId="5B032AED" w14:textId="77777777" w:rsidR="0084410D" w:rsidRDefault="00D75306">
            <w:pPr>
              <w:pStyle w:val="a"/>
            </w:pPr>
            <w:r>
              <w:rPr>
                <w:b/>
              </w:rPr>
              <w:t>Release Date:</w:t>
            </w:r>
            <w:r>
              <w:t xml:space="preserve"> 20.07.2023</w:t>
            </w:r>
          </w:p>
          <w:p w14:paraId="2392A735" w14:textId="77777777" w:rsidR="0084410D" w:rsidRDefault="00D75306">
            <w:pPr>
              <w:pStyle w:val="a"/>
            </w:pPr>
            <w:r>
              <w:rPr>
                <w:b/>
              </w:rPr>
              <w:t>Revision No:</w:t>
            </w:r>
            <w:r>
              <w:t xml:space="preserve"> 00</w:t>
            </w:r>
          </w:p>
          <w:p w14:paraId="4C255F50" w14:textId="77777777" w:rsidR="0084410D" w:rsidRDefault="00D75306">
            <w:pPr>
              <w:pStyle w:val="a"/>
            </w:pPr>
            <w:r>
              <w:rPr>
                <w:b/>
              </w:rPr>
              <w:t>Revision Date:</w:t>
            </w:r>
          </w:p>
          <w:p w14:paraId="50C66FB4" w14:textId="77777777" w:rsidR="0084410D" w:rsidRDefault="0084410D">
            <w:pPr>
              <w:tabs>
                <w:tab w:val="center" w:pos="4536"/>
                <w:tab w:val="right" w:pos="9072"/>
              </w:tabs>
            </w:pPr>
          </w:p>
        </w:tc>
      </w:tr>
    </w:tbl>
    <w:p w14:paraId="22540C6E" w14:textId="77777777" w:rsidR="0084410D" w:rsidRDefault="0084410D">
      <w:pPr>
        <w:jc w:val="right"/>
      </w:pPr>
    </w:p>
    <w:p w14:paraId="0D6DA01F" w14:textId="77777777" w:rsidR="0084410D" w:rsidRDefault="00D75306">
      <w:pPr>
        <w:jc w:val="right"/>
      </w:pPr>
      <w:r>
        <w:t>..../..../20....</w:t>
      </w:r>
    </w:p>
    <w:p w14:paraId="41A475AA" w14:textId="77777777" w:rsidR="0084410D" w:rsidRDefault="0084410D">
      <w:pPr>
        <w:jc w:val="center"/>
        <w:rPr>
          <w:b/>
        </w:rPr>
      </w:pPr>
    </w:p>
    <w:p w14:paraId="5D42E1A2" w14:textId="77777777" w:rsidR="0084410D" w:rsidRDefault="00D75306">
      <w:pPr>
        <w:pStyle w:val="P68B1DB1-Normal2"/>
        <w:jc w:val="center"/>
      </w:pPr>
      <w:r>
        <w:t>T.R</w:t>
      </w:r>
    </w:p>
    <w:p w14:paraId="69D6ECC0" w14:textId="77777777" w:rsidR="0084410D" w:rsidRDefault="00D75306">
      <w:pPr>
        <w:pStyle w:val="P68B1DB1-Normal2"/>
        <w:jc w:val="center"/>
      </w:pPr>
      <w:r>
        <w:t>TO ISTANBUL AREL UNIVERSITY</w:t>
      </w:r>
    </w:p>
    <w:p w14:paraId="754566FA" w14:textId="04BC2EE7" w:rsidR="0084410D" w:rsidRDefault="00D75306">
      <w:pPr>
        <w:pStyle w:val="P68B1DB1-Normal2"/>
        <w:jc w:val="center"/>
      </w:pPr>
      <w:r>
        <w:t>………………</w:t>
      </w:r>
      <w:r w:rsidR="00AD34FE">
        <w:t>………………………….. DEANERY/DIRECTORATE</w:t>
      </w:r>
    </w:p>
    <w:p w14:paraId="028C6DE0" w14:textId="77777777" w:rsidR="0084410D" w:rsidRDefault="0084410D">
      <w:pPr>
        <w:jc w:val="both"/>
        <w:rPr>
          <w:b/>
        </w:rPr>
      </w:pPr>
    </w:p>
    <w:p w14:paraId="605FD0F6" w14:textId="6207AE0E" w:rsidR="0084410D" w:rsidRDefault="00D75306">
      <w:pPr>
        <w:ind w:firstLine="708"/>
        <w:jc w:val="both"/>
      </w:pPr>
      <w:r>
        <w:t>I studied before</w:t>
      </w:r>
      <w:r w:rsidR="005458C6">
        <w:t xml:space="preserve"> in </w:t>
      </w:r>
      <w:r>
        <w:t>……………………….</w:t>
      </w:r>
      <w:r w:rsidR="005458C6">
        <w:t xml:space="preserve">……. </w:t>
      </w:r>
      <w:r>
        <w:t>University…………………………………………………</w:t>
      </w:r>
      <w:r w:rsidR="005458C6">
        <w:t xml:space="preserve"> department under the</w:t>
      </w:r>
      <w:r>
        <w:t xml:space="preserve"> </w:t>
      </w:r>
      <w:r w:rsidR="005458C6">
        <w:t>………….……..</w:t>
      </w:r>
      <w:r>
        <w:t>…. faculty/directorate</w:t>
      </w:r>
      <w:r w:rsidR="005458C6">
        <w:t>.</w:t>
      </w:r>
      <w:r>
        <w:t xml:space="preserve"> I submit my request for the evaluation of the exemption and adjustment procedures from the courses whose equivalence is accepted and I am successful in my transcript belonging to the department/program of</w:t>
      </w:r>
      <w:r w:rsidR="00AD34FE">
        <w:t xml:space="preserve"> </w:t>
      </w:r>
      <w:r>
        <w:t>………………………………………</w:t>
      </w:r>
    </w:p>
    <w:p w14:paraId="783AA0D8" w14:textId="77777777" w:rsidR="0084410D" w:rsidRDefault="0084410D">
      <w:pPr>
        <w:jc w:val="both"/>
      </w:pPr>
    </w:p>
    <w:p w14:paraId="7C397647" w14:textId="698F362A" w:rsidR="0084410D" w:rsidRDefault="00D75306" w:rsidP="005458C6">
      <w:pPr>
        <w:pStyle w:val="P68B1DB1-Normal2"/>
        <w:ind w:left="4956"/>
        <w:jc w:val="both"/>
      </w:pPr>
      <w:r>
        <w:t xml:space="preserve">  (Student name, surname, signature)</w:t>
      </w:r>
      <w:r>
        <w:tab/>
      </w:r>
      <w:r>
        <w:tab/>
      </w:r>
    </w:p>
    <w:p w14:paraId="437B6CB7" w14:textId="77777777" w:rsidR="0084410D" w:rsidRDefault="0084410D">
      <w:pPr>
        <w:jc w:val="both"/>
      </w:pPr>
    </w:p>
    <w:tbl>
      <w:tblPr>
        <w:tblpPr w:leftFromText="141" w:rightFromText="141" w:vertAnchor="text" w:horzAnchor="margin" w:tblpXSpec="center" w:tblpY="-59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9"/>
        <w:gridCol w:w="5570"/>
      </w:tblGrid>
      <w:tr w:rsidR="0084410D" w14:paraId="03F06E0A" w14:textId="77777777">
        <w:trPr>
          <w:cantSplit/>
          <w:trHeight w:val="454"/>
        </w:trPr>
        <w:tc>
          <w:tcPr>
            <w:tcW w:w="3261" w:type="dxa"/>
            <w:vAlign w:val="center"/>
          </w:tcPr>
          <w:p w14:paraId="71068A1C" w14:textId="77777777" w:rsidR="0084410D" w:rsidRDefault="00D75306">
            <w:pPr>
              <w:pStyle w:val="P68B1DB1-Balk23"/>
            </w:pPr>
            <w:r>
              <w:t>Name and surname</w:t>
            </w:r>
          </w:p>
        </w:tc>
        <w:tc>
          <w:tcPr>
            <w:tcW w:w="5103" w:type="dxa"/>
            <w:vAlign w:val="center"/>
          </w:tcPr>
          <w:p w14:paraId="22ED4803" w14:textId="77777777" w:rsidR="0084410D" w:rsidRDefault="0084410D">
            <w:pPr>
              <w:jc w:val="both"/>
            </w:pPr>
          </w:p>
        </w:tc>
      </w:tr>
      <w:tr w:rsidR="0084410D" w14:paraId="1DF6A199" w14:textId="77777777">
        <w:trPr>
          <w:cantSplit/>
          <w:trHeight w:val="454"/>
        </w:trPr>
        <w:tc>
          <w:tcPr>
            <w:tcW w:w="3261" w:type="dxa"/>
            <w:vAlign w:val="center"/>
          </w:tcPr>
          <w:p w14:paraId="39BA2C08" w14:textId="77777777" w:rsidR="0084410D" w:rsidRDefault="00D75306">
            <w:pPr>
              <w:pStyle w:val="P68B1DB1-Balk24"/>
            </w:pPr>
            <w:r>
              <w:t>Student number</w:t>
            </w:r>
          </w:p>
        </w:tc>
        <w:tc>
          <w:tcPr>
            <w:tcW w:w="5103" w:type="dxa"/>
            <w:vAlign w:val="center"/>
          </w:tcPr>
          <w:p w14:paraId="363803CD" w14:textId="77777777" w:rsidR="0084410D" w:rsidRDefault="0084410D">
            <w:pPr>
              <w:jc w:val="both"/>
            </w:pPr>
          </w:p>
        </w:tc>
      </w:tr>
      <w:tr w:rsidR="0084410D" w14:paraId="1980C548" w14:textId="77777777">
        <w:trPr>
          <w:cantSplit/>
          <w:trHeight w:val="454"/>
        </w:trPr>
        <w:tc>
          <w:tcPr>
            <w:tcW w:w="3261" w:type="dxa"/>
            <w:vAlign w:val="center"/>
          </w:tcPr>
          <w:p w14:paraId="19A2210F" w14:textId="77777777" w:rsidR="0084410D" w:rsidRDefault="00D75306">
            <w:pPr>
              <w:pStyle w:val="P68B1DB1-Balk24"/>
            </w:pPr>
            <w:r>
              <w:t>T.R. ID Number</w:t>
            </w:r>
          </w:p>
        </w:tc>
        <w:tc>
          <w:tcPr>
            <w:tcW w:w="5103" w:type="dxa"/>
            <w:vAlign w:val="center"/>
          </w:tcPr>
          <w:p w14:paraId="7BDAF1F2" w14:textId="77777777" w:rsidR="0084410D" w:rsidRDefault="0084410D">
            <w:pPr>
              <w:jc w:val="both"/>
            </w:pPr>
          </w:p>
        </w:tc>
      </w:tr>
      <w:tr w:rsidR="0084410D" w14:paraId="21F7AB0B" w14:textId="77777777">
        <w:trPr>
          <w:cantSplit/>
          <w:trHeight w:val="454"/>
        </w:trPr>
        <w:tc>
          <w:tcPr>
            <w:tcW w:w="3261" w:type="dxa"/>
            <w:vAlign w:val="center"/>
          </w:tcPr>
          <w:p w14:paraId="7C1D1213" w14:textId="77777777" w:rsidR="0084410D" w:rsidRDefault="00D75306">
            <w:pPr>
              <w:pStyle w:val="P68B1DB1-Balk23"/>
            </w:pPr>
            <w:r>
              <w:t>Department</w:t>
            </w:r>
          </w:p>
        </w:tc>
        <w:tc>
          <w:tcPr>
            <w:tcW w:w="5103" w:type="dxa"/>
            <w:vAlign w:val="center"/>
          </w:tcPr>
          <w:p w14:paraId="024B6894" w14:textId="77777777" w:rsidR="0084410D" w:rsidRDefault="0084410D">
            <w:pPr>
              <w:jc w:val="both"/>
            </w:pPr>
          </w:p>
        </w:tc>
      </w:tr>
      <w:tr w:rsidR="0084410D" w14:paraId="34EFF6FA" w14:textId="77777777">
        <w:trPr>
          <w:cantSplit/>
          <w:trHeight w:val="454"/>
        </w:trPr>
        <w:tc>
          <w:tcPr>
            <w:tcW w:w="3261" w:type="dxa"/>
            <w:vAlign w:val="center"/>
          </w:tcPr>
          <w:p w14:paraId="35697E18" w14:textId="77777777" w:rsidR="0084410D" w:rsidRDefault="00D75306">
            <w:pPr>
              <w:pStyle w:val="P68B1DB1-Balk23"/>
            </w:pPr>
            <w:r>
              <w:t>Grade</w:t>
            </w:r>
          </w:p>
        </w:tc>
        <w:tc>
          <w:tcPr>
            <w:tcW w:w="5103" w:type="dxa"/>
            <w:vAlign w:val="center"/>
          </w:tcPr>
          <w:p w14:paraId="2B1738EF" w14:textId="77777777" w:rsidR="0084410D" w:rsidRDefault="0084410D">
            <w:pPr>
              <w:jc w:val="both"/>
            </w:pPr>
          </w:p>
        </w:tc>
      </w:tr>
    </w:tbl>
    <w:p w14:paraId="74E2999A" w14:textId="77777777" w:rsidR="0084410D" w:rsidRDefault="0084410D">
      <w:pPr>
        <w:jc w:val="center"/>
        <w:rPr>
          <w:b/>
          <w:color w:val="FF0000"/>
          <w:u w:val="single"/>
        </w:rPr>
      </w:pPr>
    </w:p>
    <w:p w14:paraId="342B9F68" w14:textId="77777777" w:rsidR="0084410D" w:rsidRDefault="00D75306">
      <w:pPr>
        <w:pStyle w:val="P68B1DB1-Normal5"/>
        <w:jc w:val="center"/>
      </w:pPr>
      <w:r>
        <w:t>EXPLANATIONS ON COURSE EXEMPTION</w:t>
      </w:r>
    </w:p>
    <w:p w14:paraId="088F395E" w14:textId="77777777" w:rsidR="0084410D" w:rsidRDefault="0084410D">
      <w:pPr>
        <w:jc w:val="center"/>
        <w:rPr>
          <w:b/>
          <w:color w:val="FF0000"/>
          <w:sz w:val="12"/>
          <w:u w:val="single"/>
        </w:rPr>
      </w:pPr>
    </w:p>
    <w:p w14:paraId="799883CB" w14:textId="77777777" w:rsidR="0084410D" w:rsidRDefault="00D75306">
      <w:pPr>
        <w:pStyle w:val="P68B1DB1-Normal6"/>
        <w:spacing w:line="240" w:lineRule="atLeast"/>
        <w:jc w:val="both"/>
      </w:pPr>
      <w:r>
        <w:t>Exemption procedures are carried out within the framework of the provisions of the "</w:t>
      </w:r>
      <w:r>
        <w:rPr>
          <w:b/>
          <w:i/>
        </w:rPr>
        <w:t>Istanbul Arel University Directive on Transition, Credit Transfer and</w:t>
      </w:r>
      <w:r>
        <w:t xml:space="preserve"> Adaptation between Associate and Undergraduate Programs" in accordance with Article 26 of the "Istanbul </w:t>
      </w:r>
      <w:r>
        <w:rPr>
          <w:b/>
          <w:i/>
        </w:rPr>
        <w:t>Arel University Associate and Undergraduate Education and Examination Regulation"</w:t>
      </w:r>
      <w:r>
        <w:t>.</w:t>
      </w:r>
    </w:p>
    <w:p w14:paraId="6B04E8DF" w14:textId="77777777" w:rsidR="0084410D" w:rsidRDefault="0084410D">
      <w:pPr>
        <w:spacing w:line="240" w:lineRule="atLeast"/>
        <w:jc w:val="both"/>
        <w:rPr>
          <w:sz w:val="18"/>
        </w:rPr>
      </w:pPr>
    </w:p>
    <w:p w14:paraId="3666A308" w14:textId="77777777" w:rsidR="0084410D" w:rsidRDefault="0084410D">
      <w:pPr>
        <w:spacing w:line="240" w:lineRule="atLeast"/>
        <w:jc w:val="both"/>
        <w:rPr>
          <w:sz w:val="19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29"/>
        <w:gridCol w:w="1460"/>
        <w:gridCol w:w="1598"/>
      </w:tblGrid>
      <w:tr w:rsidR="0084410D" w14:paraId="5CC6A680" w14:textId="77777777">
        <w:trPr>
          <w:trHeight w:val="340"/>
        </w:trPr>
        <w:tc>
          <w:tcPr>
            <w:tcW w:w="6429" w:type="dxa"/>
            <w:shd w:val="clear" w:color="auto" w:fill="BFBFBF" w:themeFill="background1" w:themeFillShade="BF"/>
          </w:tcPr>
          <w:p w14:paraId="1A8932AA" w14:textId="77777777" w:rsidR="0084410D" w:rsidRDefault="00D75306">
            <w:pPr>
              <w:pStyle w:val="P68B1DB1-Normal7"/>
              <w:jc w:val="center"/>
            </w:pPr>
            <w:r>
              <w:t xml:space="preserve">COURSES TAKEN IN THE PREVIOUS HIGHER EDUCATION INSTITUTION AND EXEMPTION REQUESTED 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1C69658C" w14:textId="77777777" w:rsidR="0084410D" w:rsidRDefault="0084410D">
            <w:pPr>
              <w:jc w:val="center"/>
              <w:rPr>
                <w:b/>
                <w:sz w:val="22"/>
              </w:rPr>
            </w:pPr>
          </w:p>
          <w:p w14:paraId="126971C5" w14:textId="77777777" w:rsidR="0084410D" w:rsidRDefault="00D75306">
            <w:pPr>
              <w:pStyle w:val="P68B1DB1-Normal7"/>
              <w:jc w:val="center"/>
            </w:pPr>
            <w:r>
              <w:t>ECTS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723E5819" w14:textId="77777777" w:rsidR="0084410D" w:rsidRDefault="00D75306">
            <w:pPr>
              <w:pStyle w:val="P68B1DB1-Normal7"/>
              <w:jc w:val="center"/>
            </w:pPr>
            <w:r>
              <w:t>GRADE POINT</w:t>
            </w:r>
          </w:p>
        </w:tc>
      </w:tr>
      <w:tr w:rsidR="0084410D" w14:paraId="6E7E2DD7" w14:textId="77777777">
        <w:trPr>
          <w:trHeight w:val="340"/>
        </w:trPr>
        <w:tc>
          <w:tcPr>
            <w:tcW w:w="6429" w:type="dxa"/>
          </w:tcPr>
          <w:p w14:paraId="4BEE5A3C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1208928E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6DEB147F" w14:textId="77777777" w:rsidR="0084410D" w:rsidRDefault="0084410D">
            <w:pPr>
              <w:jc w:val="both"/>
              <w:rPr>
                <w:b/>
              </w:rPr>
            </w:pPr>
          </w:p>
        </w:tc>
      </w:tr>
      <w:tr w:rsidR="0084410D" w14:paraId="691A854E" w14:textId="77777777">
        <w:trPr>
          <w:trHeight w:val="340"/>
        </w:trPr>
        <w:tc>
          <w:tcPr>
            <w:tcW w:w="6429" w:type="dxa"/>
          </w:tcPr>
          <w:p w14:paraId="79B18BE9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2B515EC2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6BAD0EB7" w14:textId="77777777" w:rsidR="0084410D" w:rsidRDefault="0084410D">
            <w:pPr>
              <w:jc w:val="both"/>
              <w:rPr>
                <w:b/>
              </w:rPr>
            </w:pPr>
          </w:p>
        </w:tc>
      </w:tr>
      <w:tr w:rsidR="0084410D" w14:paraId="1D837AF7" w14:textId="77777777">
        <w:trPr>
          <w:trHeight w:val="340"/>
        </w:trPr>
        <w:tc>
          <w:tcPr>
            <w:tcW w:w="6429" w:type="dxa"/>
          </w:tcPr>
          <w:p w14:paraId="3978E0DF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6D579530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54034BE5" w14:textId="77777777" w:rsidR="0084410D" w:rsidRDefault="0084410D">
            <w:pPr>
              <w:jc w:val="both"/>
              <w:rPr>
                <w:b/>
              </w:rPr>
            </w:pPr>
          </w:p>
        </w:tc>
      </w:tr>
      <w:tr w:rsidR="0084410D" w14:paraId="7745389E" w14:textId="77777777">
        <w:trPr>
          <w:trHeight w:val="340"/>
        </w:trPr>
        <w:tc>
          <w:tcPr>
            <w:tcW w:w="6429" w:type="dxa"/>
          </w:tcPr>
          <w:p w14:paraId="58112959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256C3072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428B5B95" w14:textId="77777777" w:rsidR="0084410D" w:rsidRDefault="0084410D">
            <w:pPr>
              <w:jc w:val="both"/>
              <w:rPr>
                <w:b/>
              </w:rPr>
            </w:pPr>
          </w:p>
        </w:tc>
      </w:tr>
      <w:tr w:rsidR="0084410D" w14:paraId="35F211EA" w14:textId="77777777">
        <w:trPr>
          <w:trHeight w:val="340"/>
        </w:trPr>
        <w:tc>
          <w:tcPr>
            <w:tcW w:w="6429" w:type="dxa"/>
          </w:tcPr>
          <w:p w14:paraId="359A0F44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724885EE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634700AE" w14:textId="77777777" w:rsidR="0084410D" w:rsidRDefault="0084410D">
            <w:pPr>
              <w:jc w:val="both"/>
              <w:rPr>
                <w:b/>
              </w:rPr>
            </w:pPr>
          </w:p>
        </w:tc>
      </w:tr>
      <w:tr w:rsidR="0084410D" w14:paraId="1E74FADC" w14:textId="77777777">
        <w:trPr>
          <w:trHeight w:val="340"/>
        </w:trPr>
        <w:tc>
          <w:tcPr>
            <w:tcW w:w="6429" w:type="dxa"/>
          </w:tcPr>
          <w:p w14:paraId="22A61DC5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59D0C749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397A289E" w14:textId="77777777" w:rsidR="0084410D" w:rsidRDefault="0084410D">
            <w:pPr>
              <w:jc w:val="both"/>
              <w:rPr>
                <w:b/>
              </w:rPr>
            </w:pPr>
          </w:p>
        </w:tc>
      </w:tr>
      <w:tr w:rsidR="0084410D" w14:paraId="4A427622" w14:textId="77777777">
        <w:trPr>
          <w:trHeight w:val="340"/>
        </w:trPr>
        <w:tc>
          <w:tcPr>
            <w:tcW w:w="6429" w:type="dxa"/>
          </w:tcPr>
          <w:p w14:paraId="08C88C03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10B00A83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4C8FF8A3" w14:textId="77777777" w:rsidR="0084410D" w:rsidRDefault="0084410D">
            <w:pPr>
              <w:jc w:val="both"/>
              <w:rPr>
                <w:b/>
              </w:rPr>
            </w:pPr>
          </w:p>
        </w:tc>
      </w:tr>
      <w:tr w:rsidR="0084410D" w14:paraId="270888A7" w14:textId="77777777">
        <w:trPr>
          <w:trHeight w:val="340"/>
        </w:trPr>
        <w:tc>
          <w:tcPr>
            <w:tcW w:w="6429" w:type="dxa"/>
          </w:tcPr>
          <w:p w14:paraId="72BAC5EC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0247EB32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1C168567" w14:textId="77777777" w:rsidR="0084410D" w:rsidRDefault="0084410D">
            <w:pPr>
              <w:jc w:val="both"/>
              <w:rPr>
                <w:b/>
              </w:rPr>
            </w:pPr>
          </w:p>
        </w:tc>
      </w:tr>
      <w:tr w:rsidR="0084410D" w14:paraId="6C89471D" w14:textId="77777777">
        <w:trPr>
          <w:trHeight w:val="340"/>
        </w:trPr>
        <w:tc>
          <w:tcPr>
            <w:tcW w:w="6429" w:type="dxa"/>
          </w:tcPr>
          <w:p w14:paraId="0D6F3D0C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7F85A8AF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45A52BAC" w14:textId="77777777" w:rsidR="0084410D" w:rsidRDefault="0084410D">
            <w:pPr>
              <w:jc w:val="both"/>
              <w:rPr>
                <w:b/>
              </w:rPr>
            </w:pPr>
          </w:p>
        </w:tc>
      </w:tr>
      <w:tr w:rsidR="0084410D" w14:paraId="5E9FB89D" w14:textId="77777777">
        <w:trPr>
          <w:trHeight w:val="340"/>
        </w:trPr>
        <w:tc>
          <w:tcPr>
            <w:tcW w:w="6429" w:type="dxa"/>
          </w:tcPr>
          <w:p w14:paraId="697A175F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0BDF90D3" w14:textId="77777777" w:rsidR="0084410D" w:rsidRDefault="0084410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1AC3A50E" w14:textId="77777777" w:rsidR="0084410D" w:rsidRDefault="0084410D">
            <w:pPr>
              <w:jc w:val="both"/>
              <w:rPr>
                <w:b/>
              </w:rPr>
            </w:pPr>
          </w:p>
        </w:tc>
      </w:tr>
    </w:tbl>
    <w:p w14:paraId="307A5785" w14:textId="77777777" w:rsidR="0084410D" w:rsidRDefault="00D75306">
      <w:pPr>
        <w:pStyle w:val="P68B1DB1-Normal8"/>
        <w:jc w:val="both"/>
      </w:pPr>
      <w:r>
        <w:t>Annexes:</w:t>
      </w:r>
    </w:p>
    <w:p w14:paraId="607C6627" w14:textId="77777777" w:rsidR="0084410D" w:rsidRDefault="00D75306">
      <w:pPr>
        <w:pStyle w:val="P68B1DB1-Normal2"/>
        <w:jc w:val="both"/>
      </w:pPr>
      <w:r>
        <w:t>Annex-1 Approved transcript</w:t>
      </w:r>
    </w:p>
    <w:p w14:paraId="1F67C208" w14:textId="77777777" w:rsidR="0084410D" w:rsidRDefault="00D75306">
      <w:pPr>
        <w:pStyle w:val="P68B1DB1-Normal2"/>
        <w:jc w:val="both"/>
      </w:pPr>
      <w:r>
        <w:t>Annex-2 Course contents</w:t>
      </w:r>
    </w:p>
    <w:p w14:paraId="6A8B7AE8" w14:textId="77777777" w:rsidR="0084410D" w:rsidRDefault="0084410D">
      <w:pPr>
        <w:jc w:val="both"/>
        <w:rPr>
          <w:b/>
        </w:rPr>
      </w:pPr>
    </w:p>
    <w:p w14:paraId="03F6F37F" w14:textId="77777777" w:rsidR="0084410D" w:rsidRDefault="00D75306">
      <w:pPr>
        <w:pStyle w:val="P68B1DB1-Normal9"/>
        <w:jc w:val="both"/>
      </w:pPr>
      <w:r>
        <w:t>Note : If there is a missing document, your application will not be evaluated.</w:t>
      </w:r>
    </w:p>
    <w:p w14:paraId="33E8011D" w14:textId="77777777" w:rsidR="0084410D" w:rsidRDefault="0084410D"/>
    <w:sectPr w:rsidR="0084410D">
      <w:pgSz w:w="11906" w:h="16838"/>
      <w:pgMar w:top="238" w:right="991" w:bottom="249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7A9F2" w14:textId="77777777" w:rsidR="00E809C7" w:rsidRDefault="00E809C7">
      <w:r>
        <w:separator/>
      </w:r>
    </w:p>
  </w:endnote>
  <w:endnote w:type="continuationSeparator" w:id="0">
    <w:p w14:paraId="5720617C" w14:textId="77777777" w:rsidR="00E809C7" w:rsidRDefault="00E8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1C80" w14:textId="77777777" w:rsidR="00E809C7" w:rsidRDefault="00E809C7">
      <w:r>
        <w:separator/>
      </w:r>
    </w:p>
  </w:footnote>
  <w:footnote w:type="continuationSeparator" w:id="0">
    <w:p w14:paraId="38C58A75" w14:textId="77777777" w:rsidR="00E809C7" w:rsidRDefault="00E8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D"/>
    <w:rsid w:val="00053BB0"/>
    <w:rsid w:val="00062068"/>
    <w:rsid w:val="000E6077"/>
    <w:rsid w:val="000E7D7A"/>
    <w:rsid w:val="00111EEC"/>
    <w:rsid w:val="001701E6"/>
    <w:rsid w:val="00174832"/>
    <w:rsid w:val="001B63DD"/>
    <w:rsid w:val="001D6A30"/>
    <w:rsid w:val="001E41FA"/>
    <w:rsid w:val="00224B46"/>
    <w:rsid w:val="00232C7F"/>
    <w:rsid w:val="00250EC4"/>
    <w:rsid w:val="0025215E"/>
    <w:rsid w:val="0026154F"/>
    <w:rsid w:val="0027637C"/>
    <w:rsid w:val="002D6170"/>
    <w:rsid w:val="00311361"/>
    <w:rsid w:val="0031763F"/>
    <w:rsid w:val="003270F7"/>
    <w:rsid w:val="00333A5D"/>
    <w:rsid w:val="00375754"/>
    <w:rsid w:val="00381E0B"/>
    <w:rsid w:val="0038308E"/>
    <w:rsid w:val="00393EE4"/>
    <w:rsid w:val="003A0FC7"/>
    <w:rsid w:val="003B3106"/>
    <w:rsid w:val="00410088"/>
    <w:rsid w:val="004375AC"/>
    <w:rsid w:val="004B7B04"/>
    <w:rsid w:val="004E4EB4"/>
    <w:rsid w:val="00512A89"/>
    <w:rsid w:val="00513B73"/>
    <w:rsid w:val="00536EBA"/>
    <w:rsid w:val="00544AE9"/>
    <w:rsid w:val="005458C6"/>
    <w:rsid w:val="005835C2"/>
    <w:rsid w:val="005970C7"/>
    <w:rsid w:val="005B739E"/>
    <w:rsid w:val="005F3E05"/>
    <w:rsid w:val="006573AA"/>
    <w:rsid w:val="006601DC"/>
    <w:rsid w:val="0068154F"/>
    <w:rsid w:val="00684D65"/>
    <w:rsid w:val="006B401F"/>
    <w:rsid w:val="007430A3"/>
    <w:rsid w:val="0075487D"/>
    <w:rsid w:val="00770F2B"/>
    <w:rsid w:val="007B4E56"/>
    <w:rsid w:val="007C39E0"/>
    <w:rsid w:val="0080073F"/>
    <w:rsid w:val="00814921"/>
    <w:rsid w:val="0084410D"/>
    <w:rsid w:val="00893ACF"/>
    <w:rsid w:val="0089514C"/>
    <w:rsid w:val="008E4331"/>
    <w:rsid w:val="00905470"/>
    <w:rsid w:val="00912089"/>
    <w:rsid w:val="009325DC"/>
    <w:rsid w:val="009A016C"/>
    <w:rsid w:val="009A1DD9"/>
    <w:rsid w:val="00A0391D"/>
    <w:rsid w:val="00A42618"/>
    <w:rsid w:val="00A66ED1"/>
    <w:rsid w:val="00A714CC"/>
    <w:rsid w:val="00AD34FE"/>
    <w:rsid w:val="00B17D36"/>
    <w:rsid w:val="00B411DA"/>
    <w:rsid w:val="00B51BA2"/>
    <w:rsid w:val="00B54E15"/>
    <w:rsid w:val="00B71721"/>
    <w:rsid w:val="00BC401D"/>
    <w:rsid w:val="00C05DF4"/>
    <w:rsid w:val="00C32239"/>
    <w:rsid w:val="00C533BB"/>
    <w:rsid w:val="00C65E5D"/>
    <w:rsid w:val="00C72048"/>
    <w:rsid w:val="00CB263F"/>
    <w:rsid w:val="00CF38B8"/>
    <w:rsid w:val="00CF52DC"/>
    <w:rsid w:val="00D42D34"/>
    <w:rsid w:val="00D75306"/>
    <w:rsid w:val="00DD571B"/>
    <w:rsid w:val="00E62E32"/>
    <w:rsid w:val="00E655EA"/>
    <w:rsid w:val="00E809C7"/>
    <w:rsid w:val="00E92222"/>
    <w:rsid w:val="00ED5550"/>
    <w:rsid w:val="00F27E07"/>
    <w:rsid w:val="00F5130C"/>
    <w:rsid w:val="00F63451"/>
    <w:rsid w:val="00F90B40"/>
    <w:rsid w:val="00FB7895"/>
    <w:rsid w:val="00FC4264"/>
    <w:rsid w:val="00F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A650A"/>
  <w15:docId w15:val="{C94A84BE-5F8D-4408-B0F6-5C18C62D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1D"/>
    <w:rPr>
      <w:sz w:val="24"/>
    </w:rPr>
  </w:style>
  <w:style w:type="paragraph" w:styleId="Balk2">
    <w:name w:val="heading 2"/>
    <w:basedOn w:val="Normal"/>
    <w:next w:val="Normal"/>
    <w:qFormat/>
    <w:rsid w:val="00A0391D"/>
    <w:pPr>
      <w:keepNext/>
      <w:jc w:val="both"/>
      <w:outlineLvl w:val="1"/>
    </w:pPr>
    <w:rPr>
      <w:rFonts w:ascii="Arial" w:hAnsi="Arial" w:cs="Arial"/>
      <w:b/>
    </w:rPr>
  </w:style>
  <w:style w:type="paragraph" w:styleId="Balk6">
    <w:name w:val="heading 6"/>
    <w:basedOn w:val="Normal"/>
    <w:next w:val="Normal"/>
    <w:qFormat/>
    <w:rsid w:val="00A0391D"/>
    <w:pPr>
      <w:keepNext/>
      <w:outlineLvl w:val="5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A0391D"/>
    <w:pPr>
      <w:jc w:val="both"/>
    </w:pPr>
    <w:rPr>
      <w:rFonts w:ascii="Arial" w:hAnsi="Arial" w:cs="Arial"/>
    </w:rPr>
  </w:style>
  <w:style w:type="table" w:styleId="TabloKlavuzu">
    <w:name w:val="Table Grid"/>
    <w:basedOn w:val="NormalTablo"/>
    <w:rsid w:val="003B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B3106"/>
    <w:rPr>
      <w:rFonts w:ascii="Tahoma" w:hAnsi="Tahoma" w:cs="Tahoma"/>
      <w:sz w:val="16"/>
    </w:rPr>
  </w:style>
  <w:style w:type="paragraph" w:styleId="stBilgi">
    <w:name w:val="header"/>
    <w:basedOn w:val="Normal"/>
    <w:rsid w:val="00C3223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223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A016C"/>
    <w:pPr>
      <w:autoSpaceDE w:val="0"/>
      <w:autoSpaceDN w:val="0"/>
      <w:adjustRightInd w:val="0"/>
    </w:pPr>
    <w:rPr>
      <w:color w:val="000000"/>
      <w:sz w:val="24"/>
    </w:rPr>
  </w:style>
  <w:style w:type="paragraph" w:customStyle="1" w:styleId="a">
    <w:basedOn w:val="Normal"/>
    <w:next w:val="stBilgi"/>
    <w:rsid w:val="00D42D34"/>
    <w:pPr>
      <w:tabs>
        <w:tab w:val="center" w:pos="4536"/>
        <w:tab w:val="right" w:pos="9072"/>
      </w:tabs>
    </w:pPr>
    <w:rPr>
      <w:sz w:val="20"/>
    </w:rPr>
  </w:style>
  <w:style w:type="paragraph" w:customStyle="1" w:styleId="P68B1DB1-Normal1">
    <w:name w:val="P68B1DB1-Normal1"/>
    <w:basedOn w:val="Normal"/>
    <w:rPr>
      <w:b/>
      <w:sz w:val="28"/>
    </w:rPr>
  </w:style>
  <w:style w:type="paragraph" w:customStyle="1" w:styleId="P68B1DB1-Normal2">
    <w:name w:val="P68B1DB1-Normal2"/>
    <w:basedOn w:val="Normal"/>
    <w:rPr>
      <w:b/>
    </w:rPr>
  </w:style>
  <w:style w:type="paragraph" w:customStyle="1" w:styleId="P68B1DB1-Balk23">
    <w:name w:val="P68B1DB1-Balk23"/>
    <w:basedOn w:val="Balk2"/>
    <w:rPr>
      <w:rFonts w:ascii="Times New Roman" w:hAnsi="Times New Roman" w:cs="Times New Roman"/>
    </w:rPr>
  </w:style>
  <w:style w:type="paragraph" w:customStyle="1" w:styleId="P68B1DB1-Balk24">
    <w:name w:val="P68B1DB1-Balk24"/>
    <w:basedOn w:val="Balk2"/>
    <w:rPr>
      <w:rFonts w:ascii="Times New Roman" w:hAnsi="Times New Roman" w:cs="Times New Roman"/>
      <w:sz w:val="22"/>
    </w:rPr>
  </w:style>
  <w:style w:type="paragraph" w:customStyle="1" w:styleId="P68B1DB1-Normal5">
    <w:name w:val="P68B1DB1-Normal5"/>
    <w:basedOn w:val="Normal"/>
    <w:rPr>
      <w:b/>
      <w:color w:val="FF0000"/>
      <w:u w:val="single"/>
    </w:rPr>
  </w:style>
  <w:style w:type="paragraph" w:customStyle="1" w:styleId="P68B1DB1-Normal6">
    <w:name w:val="P68B1DB1-Normal6"/>
    <w:basedOn w:val="Normal"/>
    <w:rPr>
      <w:sz w:val="20"/>
    </w:rPr>
  </w:style>
  <w:style w:type="paragraph" w:customStyle="1" w:styleId="P68B1DB1-Normal7">
    <w:name w:val="P68B1DB1-Normal7"/>
    <w:basedOn w:val="Normal"/>
    <w:rPr>
      <w:b/>
      <w:sz w:val="22"/>
    </w:rPr>
  </w:style>
  <w:style w:type="paragraph" w:customStyle="1" w:styleId="P68B1DB1-Normal8">
    <w:name w:val="P68B1DB1-Normal8"/>
    <w:basedOn w:val="Normal"/>
    <w:rPr>
      <w:b/>
      <w:u w:val="single"/>
    </w:rPr>
  </w:style>
  <w:style w:type="paragraph" w:customStyle="1" w:styleId="P68B1DB1-Normal9">
    <w:name w:val="P68B1DB1-Normal9"/>
    <w:basedOn w:val="Normal"/>
    <w:rPr>
      <w:b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Muafiyeti</vt:lpstr>
    </vt:vector>
  </TitlesOfParts>
  <Company>unv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Muafiyeti</dc:title>
  <dc:creator>bahcesehir</dc:creator>
  <cp:lastModifiedBy>Saadet TUNEL</cp:lastModifiedBy>
  <cp:revision>13</cp:revision>
  <cp:lastPrinted>2012-04-16T12:45:00Z</cp:lastPrinted>
  <dcterms:created xsi:type="dcterms:W3CDTF">2023-06-13T10:25:00Z</dcterms:created>
  <dcterms:modified xsi:type="dcterms:W3CDTF">2023-08-18T06:26:00Z</dcterms:modified>
</cp:coreProperties>
</file>